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B0C789" w14:textId="7CC681E1" w:rsidR="000760AB" w:rsidRDefault="000760AB" w:rsidP="000760AB">
      <w:pPr>
        <w:spacing w:before="120" w:line="276" w:lineRule="auto"/>
        <w:jc w:val="both"/>
        <w:rPr>
          <w:b/>
          <w:bCs/>
        </w:rPr>
      </w:pPr>
      <w:r>
        <w:rPr>
          <w:b/>
          <w:bCs/>
          <w:noProof/>
        </w:rPr>
        <mc:AlternateContent>
          <mc:Choice Requires="wps">
            <w:drawing>
              <wp:anchor distT="0" distB="0" distL="114300" distR="114300" simplePos="0" relativeHeight="251658240" behindDoc="0" locked="0" layoutInCell="1" allowOverlap="1" wp14:anchorId="0677748C" wp14:editId="7A1019F2">
                <wp:simplePos x="0" y="0"/>
                <wp:positionH relativeFrom="column">
                  <wp:posOffset>646430</wp:posOffset>
                </wp:positionH>
                <wp:positionV relativeFrom="paragraph">
                  <wp:posOffset>310515</wp:posOffset>
                </wp:positionV>
                <wp:extent cx="862330" cy="0"/>
                <wp:effectExtent l="0" t="0" r="0" b="0"/>
                <wp:wrapNone/>
                <wp:docPr id="164924503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23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FD7AEB" id="Straight Connector 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9pt,24.45pt" to="118.8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LzrgEAAEcDAAAOAAAAZHJzL2Uyb0RvYy54bWysUsFuGyEQvVfqPyDu9dqOEqUrr3Nwml7S&#10;1lLSDxgDu4vCMmgGe9d/XyC2E7W3KhwQMDOP997M6m4anDgYYou+kYvZXArjFWrru0b+fn74cisF&#10;R/AaHHrTyKNhebf+/Gk1htossUenDYkE4rkeQyP7GENdVax6MwDPMBifgi3SADFdqas0wZjQB1ct&#10;5/ObakTSgVAZ5vR6/xqU64LftkbFX23LJgrXyMQtlp3Kvst7tV5B3RGE3qoTDfgPFgNYnz69QN1D&#10;BLEn+w/UYBUhYxtnCocK29YqUzQkNYv5X2qeegimaEnmcLjYxB8Hq34eNn5Lmbqa/FN4RPXCwuOm&#10;B9+ZQuD5GFLjFtmqagxcX0ryhcOWxG78gTrlwD5icWFqaciQSZ+YitnHi9lmikKlx9ub5dVVaok6&#10;hyqoz3WBOH43OIh8aKSzPtsANRweOWYeUJ9T8rPHB+tcaaXzYmzk1+vldSlgdFbnYE5j6nYbR+IA&#10;eRjKKqJS5H0a4d7rAtYb0N9O5wjWvZ7T586fvMjy86xxvUN93NLZo9StwvI0WXkc3t9L9dv8r/8A&#10;AAD//wMAUEsDBBQABgAIAAAAIQCYpmA03QAAAAkBAAAPAAAAZHJzL2Rvd25yZXYueG1sTI/BTsMw&#10;EETvSPyDtUhcKmo3RW0JcSoE5MaFUsR1myxJRLxOY7cNfD2LOMBxdkYzb7P16Dp1pCG0ni3MpgYU&#10;cemrlmsL25fiagUqROQKO89k4ZMCrPPzswzTyp/4mY6bWCsp4ZCihSbGPtU6lA05DFPfE4v37geH&#10;UeRQ62rAk5S7TifGLLTDlmWhwZ7uGyo/NgdnIRSvtC++JuXEvM1rT8n+4ekRrb28GO9uQUUa418Y&#10;fvAFHXJh2vkDV0F1os1M0KOF69UNKAkk8+UC1O73oPNM//8g/wYAAP//AwBQSwECLQAUAAYACAAA&#10;ACEAtoM4kv4AAADhAQAAEwAAAAAAAAAAAAAAAAAAAAAAW0NvbnRlbnRfVHlwZXNdLnhtbFBLAQIt&#10;ABQABgAIAAAAIQA4/SH/1gAAAJQBAAALAAAAAAAAAAAAAAAAAC8BAABfcmVscy8ucmVsc1BLAQIt&#10;ABQABgAIAAAAIQCk2sLzrgEAAEcDAAAOAAAAAAAAAAAAAAAAAC4CAABkcnMvZTJvRG9jLnhtbFBL&#10;AQItABQABgAIAAAAIQCYpmA03QAAAAkBAAAPAAAAAAAAAAAAAAAAAAgEAABkcnMvZG93bnJldi54&#10;bWxQSwUGAAAAAAQABADzAAAAEgUAAAAA&#10;"/>
            </w:pict>
          </mc:Fallback>
        </mc:AlternateContent>
      </w:r>
      <w:r w:rsidRPr="000760AB">
        <w:rPr>
          <w:b/>
          <w:bCs/>
        </w:rPr>
        <w:t>TRƯỜNG MẦM NON TÂY SƠN</w:t>
      </w:r>
    </w:p>
    <w:p w14:paraId="22DC92A8" w14:textId="47755EE6" w:rsidR="000760AB" w:rsidRPr="000760AB" w:rsidRDefault="000760AB" w:rsidP="00241451">
      <w:pPr>
        <w:spacing w:before="120" w:line="276" w:lineRule="auto"/>
        <w:ind w:firstLine="720"/>
        <w:jc w:val="both"/>
        <w:rPr>
          <w:b/>
          <w:bCs/>
        </w:rPr>
      </w:pPr>
    </w:p>
    <w:p w14:paraId="0B946685" w14:textId="79C15676" w:rsidR="00241451" w:rsidRPr="00241451" w:rsidRDefault="00241451" w:rsidP="00241451">
      <w:pPr>
        <w:spacing w:before="120" w:line="276" w:lineRule="auto"/>
        <w:ind w:firstLine="720"/>
        <w:jc w:val="both"/>
      </w:pPr>
      <w:r w:rsidRPr="00241451">
        <w:t>Công tác đảm bảo An toàn thực phẩm (ATTP) trong trường học, đặc biệt là tại các trường mầm non luôn là vấn đề được lãnh đạo Đảng ủy, HĐND, UBND phường Tam Điệp đặc biệt quan tâm. Với mục tiêu bảo vệ sức khỏe và sự phát triển toàn diện của trẻ em, vừa qua, đoàn kiểm tra liên ngành của phường đã tiến hành kiểm tra đột xuất công tác đảm bảo ATTP tại bếp ăn bán trú của trường Mầm non Tây Sơn.</w:t>
      </w:r>
    </w:p>
    <w:p w14:paraId="572DA7B3" w14:textId="083AA6D4" w:rsidR="00241451" w:rsidRPr="00241451" w:rsidRDefault="00241451" w:rsidP="00241451">
      <w:pPr>
        <w:spacing w:before="120" w:line="276" w:lineRule="auto"/>
        <w:ind w:firstLine="360"/>
        <w:jc w:val="both"/>
      </w:pPr>
      <w:r>
        <w:rPr>
          <w:b/>
          <w:bCs/>
          <w:lang w:val="vi-VN"/>
        </w:rPr>
        <w:t xml:space="preserve">I. </w:t>
      </w:r>
      <w:r w:rsidRPr="00241451">
        <w:rPr>
          <w:b/>
          <w:bCs/>
        </w:rPr>
        <w:t>Thành phần đoàn kiểm tra gồm có:</w:t>
      </w:r>
    </w:p>
    <w:p w14:paraId="1D3CC612" w14:textId="75E08959" w:rsidR="00241451" w:rsidRPr="00241451" w:rsidRDefault="00241451" w:rsidP="00241451">
      <w:pPr>
        <w:numPr>
          <w:ilvl w:val="0"/>
          <w:numId w:val="1"/>
        </w:numPr>
        <w:spacing w:before="120" w:line="276" w:lineRule="auto"/>
        <w:jc w:val="both"/>
        <w:rPr>
          <w:rFonts w:cs="Times New Roman"/>
          <w:szCs w:val="28"/>
        </w:rPr>
      </w:pPr>
      <w:r w:rsidRPr="00241451">
        <w:rPr>
          <w:rFonts w:cs="Times New Roman"/>
          <w:szCs w:val="28"/>
        </w:rPr>
        <w:t>Đại diện Lãnh đạo</w:t>
      </w:r>
      <w:r w:rsidRPr="00241451">
        <w:rPr>
          <w:rFonts w:cs="Times New Roman"/>
          <w:szCs w:val="28"/>
          <w:lang w:val="vi-VN"/>
        </w:rPr>
        <w:t xml:space="preserve">; </w:t>
      </w:r>
      <w:r w:rsidRPr="00241451">
        <w:rPr>
          <w:rFonts w:cs="Times New Roman"/>
          <w:szCs w:val="28"/>
        </w:rPr>
        <w:t>Công chức Văn hóa – Xã hội phường;</w:t>
      </w:r>
    </w:p>
    <w:p w14:paraId="3F876CAB" w14:textId="77777777" w:rsidR="00241451" w:rsidRPr="00241451" w:rsidRDefault="00241451" w:rsidP="00241451">
      <w:pPr>
        <w:numPr>
          <w:ilvl w:val="0"/>
          <w:numId w:val="1"/>
        </w:numPr>
        <w:spacing w:before="120" w:line="276" w:lineRule="auto"/>
        <w:jc w:val="both"/>
        <w:rPr>
          <w:rFonts w:cs="Times New Roman"/>
          <w:szCs w:val="28"/>
        </w:rPr>
      </w:pPr>
      <w:r w:rsidRPr="00241451">
        <w:rPr>
          <w:rFonts w:cs="Times New Roman"/>
          <w:szCs w:val="28"/>
        </w:rPr>
        <w:t>Cán bộ Trạm Y tế phường cùng các thành viên có liên quan.</w:t>
      </w:r>
    </w:p>
    <w:p w14:paraId="100B0652" w14:textId="5A7E49E8" w:rsidR="00241451" w:rsidRPr="00241451" w:rsidRDefault="00241451" w:rsidP="00241451">
      <w:pPr>
        <w:pStyle w:val="z1qcye"/>
        <w:numPr>
          <w:ilvl w:val="0"/>
          <w:numId w:val="1"/>
        </w:numPr>
        <w:shd w:val="clear" w:color="auto" w:fill="FFFFFF"/>
        <w:spacing w:before="120" w:beforeAutospacing="0" w:after="0" w:afterAutospacing="0" w:line="276" w:lineRule="auto"/>
        <w:jc w:val="both"/>
        <w:rPr>
          <w:b/>
          <w:bCs/>
          <w:color w:val="0A0A0A"/>
          <w:sz w:val="28"/>
          <w:szCs w:val="28"/>
        </w:rPr>
      </w:pPr>
      <w:r w:rsidRPr="00241451">
        <w:rPr>
          <w:rStyle w:val="Strong"/>
          <w:rFonts w:eastAsiaTheme="majorEastAsia"/>
          <w:b w:val="0"/>
          <w:bCs w:val="0"/>
          <w:color w:val="0A0A0A"/>
          <w:sz w:val="28"/>
          <w:szCs w:val="28"/>
        </w:rPr>
        <w:t>Đại diện Cha mẹ học sinh nhà trường.</w:t>
      </w:r>
    </w:p>
    <w:p w14:paraId="14491C9C" w14:textId="12106C4E" w:rsidR="00241451" w:rsidRPr="00241451" w:rsidRDefault="00241451" w:rsidP="00241451">
      <w:pPr>
        <w:pStyle w:val="z1qcye"/>
        <w:numPr>
          <w:ilvl w:val="0"/>
          <w:numId w:val="1"/>
        </w:numPr>
        <w:shd w:val="clear" w:color="auto" w:fill="FFFFFF"/>
        <w:spacing w:before="120" w:beforeAutospacing="0" w:after="0" w:afterAutospacing="0" w:line="276" w:lineRule="auto"/>
        <w:jc w:val="both"/>
        <w:rPr>
          <w:rStyle w:val="Strong"/>
          <w:color w:val="0A0A0A"/>
          <w:sz w:val="28"/>
          <w:szCs w:val="28"/>
        </w:rPr>
      </w:pPr>
      <w:r w:rsidRPr="00241451">
        <w:rPr>
          <w:rStyle w:val="Strong"/>
          <w:rFonts w:eastAsiaTheme="majorEastAsia"/>
          <w:b w:val="0"/>
          <w:bCs w:val="0"/>
          <w:color w:val="0A0A0A"/>
          <w:sz w:val="28"/>
          <w:szCs w:val="28"/>
        </w:rPr>
        <w:t>Đại diện các nhà cung ứng thực phẩm.</w:t>
      </w:r>
    </w:p>
    <w:p w14:paraId="4960A494" w14:textId="6126459A" w:rsidR="00241451" w:rsidRPr="00241451" w:rsidRDefault="00241451" w:rsidP="00241451">
      <w:pPr>
        <w:pStyle w:val="z1qcye"/>
        <w:shd w:val="clear" w:color="auto" w:fill="FFFFFF"/>
        <w:spacing w:before="120" w:beforeAutospacing="0" w:after="0" w:afterAutospacing="0" w:line="276" w:lineRule="auto"/>
        <w:ind w:firstLine="720"/>
        <w:jc w:val="both"/>
        <w:rPr>
          <w:b/>
          <w:bCs/>
          <w:color w:val="0A0A0A"/>
          <w:sz w:val="28"/>
          <w:szCs w:val="28"/>
        </w:rPr>
      </w:pPr>
      <w:r w:rsidRPr="00241451">
        <w:rPr>
          <w:sz w:val="28"/>
          <w:szCs w:val="28"/>
        </w:rPr>
        <w:t>Tại buổi làm việc, đoàn đã tiến hành kiểm tra toàn diện quy trình vận hành bếp ăn một chiều của nhà trường, tập trung vào các nội dung trọng tâm:</w:t>
      </w:r>
    </w:p>
    <w:p w14:paraId="1B968E0C" w14:textId="2EE8D4AB" w:rsidR="00241451" w:rsidRPr="00241451" w:rsidRDefault="00241451" w:rsidP="00241451">
      <w:pPr>
        <w:spacing w:before="120" w:line="276" w:lineRule="auto"/>
        <w:ind w:firstLine="720"/>
        <w:jc w:val="both"/>
      </w:pPr>
      <w:r>
        <w:rPr>
          <w:b/>
          <w:bCs/>
          <w:lang w:val="vi-VN"/>
        </w:rPr>
        <w:t xml:space="preserve">1. </w:t>
      </w:r>
      <w:r w:rsidRPr="00241451">
        <w:rPr>
          <w:b/>
          <w:bCs/>
        </w:rPr>
        <w:t>Hồ sơ pháp lý:</w:t>
      </w:r>
      <w:r w:rsidRPr="00241451">
        <w:t> Kiểm tra hợp đồng cung ứng thực phẩm, giấy khám sức khỏe định kỳ của đội ngũ nhân viên bếp.</w:t>
      </w:r>
    </w:p>
    <w:p w14:paraId="6C297434" w14:textId="69819D92" w:rsidR="00241451" w:rsidRPr="00241451" w:rsidRDefault="00241451" w:rsidP="00241451">
      <w:pPr>
        <w:spacing w:before="120" w:line="276" w:lineRule="auto"/>
        <w:ind w:firstLine="720"/>
        <w:jc w:val="both"/>
      </w:pPr>
      <w:r>
        <w:rPr>
          <w:b/>
          <w:bCs/>
          <w:lang w:val="vi-VN"/>
        </w:rPr>
        <w:t xml:space="preserve">2. </w:t>
      </w:r>
      <w:r w:rsidRPr="00241451">
        <w:rPr>
          <w:b/>
          <w:bCs/>
        </w:rPr>
        <w:t>Quy trình giao nhận thực phẩm:</w:t>
      </w:r>
      <w:r w:rsidRPr="00241451">
        <w:t xml:space="preserve"> Đoàn đã chứng kiến quy trình giao nhận thực phẩm sáng sớm với sự có mặt đầy đủ của 3 bên: Nhà trường – Nhà cung ứng – Phụ huynh học sinh. Tại đây, đại diện phụ huynh đã trực tiếp kiểm tra </w:t>
      </w:r>
      <w:r w:rsidR="003D31C5">
        <w:rPr>
          <w:lang w:val="vi-VN"/>
        </w:rPr>
        <w:t xml:space="preserve">về </w:t>
      </w:r>
      <w:r w:rsidRPr="00241451">
        <w:t>độ tươi ngon, số lượng và nguồn gốc hóa đơn của các loại rau, thịt, lươn, cá... đảm bảo đúng cam kết chất lượng của đơn vị cung ứng.</w:t>
      </w:r>
    </w:p>
    <w:p w14:paraId="57D24A5D" w14:textId="4351828D" w:rsidR="00241451" w:rsidRPr="00241451" w:rsidRDefault="00241451" w:rsidP="00241451">
      <w:pPr>
        <w:spacing w:before="120" w:line="276" w:lineRule="auto"/>
        <w:ind w:firstLine="720"/>
        <w:jc w:val="both"/>
      </w:pPr>
      <w:r>
        <w:rPr>
          <w:b/>
          <w:bCs/>
          <w:lang w:val="vi-VN"/>
        </w:rPr>
        <w:t xml:space="preserve">3. </w:t>
      </w:r>
      <w:r w:rsidRPr="00241451">
        <w:rPr>
          <w:b/>
          <w:bCs/>
        </w:rPr>
        <w:t>Lưu mẫu thức ăn:</w:t>
      </w:r>
      <w:r w:rsidRPr="00241451">
        <w:t> Kiểm tra việc thực hiện lưu mẫu 24 giờ theo đúng quy định về số lượng, dụng cụ lưu mẫu và tem niêm phong.</w:t>
      </w:r>
    </w:p>
    <w:p w14:paraId="397BA8ED" w14:textId="5C08A4A3" w:rsidR="00241451" w:rsidRPr="00241451" w:rsidRDefault="00241451" w:rsidP="00241451">
      <w:pPr>
        <w:spacing w:before="120" w:line="276" w:lineRule="auto"/>
        <w:ind w:firstLine="720"/>
        <w:jc w:val="both"/>
      </w:pPr>
      <w:r>
        <w:rPr>
          <w:b/>
          <w:bCs/>
          <w:lang w:val="vi-VN"/>
        </w:rPr>
        <w:t xml:space="preserve">4. </w:t>
      </w:r>
      <w:r w:rsidRPr="00241451">
        <w:rPr>
          <w:b/>
          <w:bCs/>
        </w:rPr>
        <w:t>Kiểm tra thực nghiệm (Test nhanh):</w:t>
      </w:r>
      <w:r w:rsidRPr="00241451">
        <w:t xml:space="preserve"> Đoàn đã thực hiện test nhanh tại chỗ đối với đồ dùng ăn uống (bát, </w:t>
      </w:r>
      <w:r>
        <w:rPr>
          <w:lang w:val="vi-VN"/>
        </w:rPr>
        <w:t>thìa</w:t>
      </w:r>
      <w:r w:rsidRPr="00241451">
        <w:t xml:space="preserve">, </w:t>
      </w:r>
      <w:r>
        <w:rPr>
          <w:lang w:val="vi-VN"/>
        </w:rPr>
        <w:t>nồi...</w:t>
      </w:r>
      <w:r w:rsidRPr="00241451">
        <w:t>), các rau, thịt</w:t>
      </w:r>
      <w:r>
        <w:rPr>
          <w:lang w:val="vi-VN"/>
        </w:rPr>
        <w:t xml:space="preserve">, </w:t>
      </w:r>
      <w:r w:rsidRPr="00241451">
        <w:t>lươn</w:t>
      </w:r>
      <w:r>
        <w:rPr>
          <w:lang w:val="vi-VN"/>
        </w:rPr>
        <w:t>.</w:t>
      </w:r>
      <w:r w:rsidRPr="00241451">
        <w:t>... Kết quả cho thấy các chỉ số về độ sạch, dư lượng thuốc bảo vệ thực vật và chất cấm đều nằm trong ngưỡng an toàn tuyệt đối.</w:t>
      </w:r>
    </w:p>
    <w:p w14:paraId="3D8E40B4" w14:textId="77777777" w:rsidR="00241451" w:rsidRDefault="00241451" w:rsidP="00241451">
      <w:pPr>
        <w:spacing w:before="120" w:line="276" w:lineRule="auto"/>
        <w:ind w:left="360" w:firstLine="360"/>
        <w:rPr>
          <w:b/>
          <w:bCs/>
          <w:lang w:val="vi-VN"/>
        </w:rPr>
      </w:pPr>
      <w:r>
        <w:rPr>
          <w:b/>
          <w:bCs/>
          <w:lang w:val="vi-VN"/>
        </w:rPr>
        <w:t xml:space="preserve">II. </w:t>
      </w:r>
      <w:r w:rsidRPr="00241451">
        <w:rPr>
          <w:b/>
          <w:bCs/>
        </w:rPr>
        <w:t>Kết luận của đoàn kiểm tr</w:t>
      </w:r>
      <w:r>
        <w:rPr>
          <w:b/>
          <w:bCs/>
          <w:lang w:val="vi-VN"/>
        </w:rPr>
        <w:t>a</w:t>
      </w:r>
    </w:p>
    <w:p w14:paraId="580C6F74" w14:textId="04A4B3B1" w:rsidR="00241451" w:rsidRPr="00241451" w:rsidRDefault="00241451" w:rsidP="00241451">
      <w:pPr>
        <w:spacing w:before="120" w:line="276" w:lineRule="auto"/>
        <w:ind w:firstLine="720"/>
        <w:jc w:val="both"/>
      </w:pPr>
      <w:r w:rsidRPr="00241451">
        <w:t>Qua kiểm tra thực tế và đối chiếu với các quy định của Bộ Y tế, đoàn kiểm tra đánh giá cao sự chủ động và trách nhiệm của Ban giám hiệu trường Mầm non Tây Sơn. Cụ thể:</w:t>
      </w:r>
    </w:p>
    <w:p w14:paraId="701C896F" w14:textId="77777777" w:rsidR="00241451" w:rsidRPr="00241451" w:rsidRDefault="00241451" w:rsidP="00241451">
      <w:pPr>
        <w:numPr>
          <w:ilvl w:val="0"/>
          <w:numId w:val="3"/>
        </w:numPr>
        <w:spacing w:before="120" w:line="276" w:lineRule="auto"/>
        <w:jc w:val="both"/>
      </w:pPr>
      <w:r w:rsidRPr="00241451">
        <w:lastRenderedPageBreak/>
        <w:t>Khu vực bếp nấu luôn sạch sẽ, ngăn nắp, phân chia rõ rãnh giữa khu vực sơ chế và chế biến.</w:t>
      </w:r>
    </w:p>
    <w:p w14:paraId="11D14E6E" w14:textId="77777777" w:rsidR="00241451" w:rsidRPr="00241451" w:rsidRDefault="00241451" w:rsidP="00241451">
      <w:pPr>
        <w:numPr>
          <w:ilvl w:val="0"/>
          <w:numId w:val="3"/>
        </w:numPr>
        <w:spacing w:before="120" w:line="276" w:lineRule="auto"/>
        <w:jc w:val="both"/>
      </w:pPr>
      <w:r w:rsidRPr="00241451">
        <w:t>Thực phẩm có nguồn gốc rõ ràng, đảm bảo tươi sống.</w:t>
      </w:r>
    </w:p>
    <w:p w14:paraId="25BA830A" w14:textId="77777777" w:rsidR="00241451" w:rsidRPr="00241451" w:rsidRDefault="00241451" w:rsidP="00241451">
      <w:pPr>
        <w:numPr>
          <w:ilvl w:val="0"/>
          <w:numId w:val="3"/>
        </w:numPr>
        <w:spacing w:before="120" w:line="276" w:lineRule="auto"/>
        <w:jc w:val="both"/>
      </w:pPr>
      <w:r w:rsidRPr="00241451">
        <w:t>Công tác vệ sinh dụng cụ ăn uống và lưu mẫu thức ăn được thực hiện bài bản, nghiêm túc.</w:t>
      </w:r>
    </w:p>
    <w:p w14:paraId="7F41EF7F" w14:textId="177EAE34" w:rsidR="00241451" w:rsidRPr="00241451" w:rsidRDefault="00241451" w:rsidP="00241451">
      <w:pPr>
        <w:spacing w:before="120" w:line="276" w:lineRule="auto"/>
        <w:ind w:firstLine="360"/>
        <w:jc w:val="both"/>
      </w:pPr>
      <w:r>
        <w:rPr>
          <w:b/>
          <w:bCs/>
          <w:lang w:val="vi-VN"/>
        </w:rPr>
        <w:t xml:space="preserve">     * </w:t>
      </w:r>
      <w:r w:rsidRPr="00241451">
        <w:rPr>
          <w:b/>
          <w:bCs/>
        </w:rPr>
        <w:t>Kết quả chung:</w:t>
      </w:r>
      <w:r w:rsidRPr="00241451">
        <w:t> Đoàn kết luận bếp ăn trường Mầm non Tây Sơn </w:t>
      </w:r>
      <w:r w:rsidRPr="00241451">
        <w:rPr>
          <w:b/>
          <w:bCs/>
        </w:rPr>
        <w:t>đảm bảo đầy đủ các điều kiện về vệ sinh an toàn thực phẩm</w:t>
      </w:r>
      <w:r w:rsidRPr="00241451">
        <w:t>, đủ tiêu chuẩn phục vụ bữa ăn bán trú cho học sinh.</w:t>
      </w:r>
    </w:p>
    <w:p w14:paraId="1F8DC550" w14:textId="77777777" w:rsidR="00241451" w:rsidRPr="00241451" w:rsidRDefault="00241451" w:rsidP="00241451">
      <w:pPr>
        <w:spacing w:before="120" w:line="276" w:lineRule="auto"/>
        <w:ind w:firstLine="720"/>
        <w:jc w:val="both"/>
      </w:pPr>
      <w:r w:rsidRPr="00241451">
        <w:t>Việc đảm bảo an toàn thực phẩm tại trường Mầm non Tây Sơn không chỉ giúp các bậc phụ huynh yên tâm khi gửi con em mình mà còn góp phần nâng cao chất lượng giáo dục, chăm sóc trẻ của phường nhà. Trong thời gian tới, đề nghị nhà trường tiếp tục phát huy những kết quả đã đạt được, không lơ là, chủ quan, quyết tâm không để xảy ra ngộ độc thực phẩm trong môi trường học đường.</w:t>
      </w:r>
    </w:p>
    <w:p w14:paraId="1CD75060" w14:textId="77777777" w:rsidR="00241451" w:rsidRDefault="00241451" w:rsidP="00241451">
      <w:pPr>
        <w:spacing w:before="120" w:line="276" w:lineRule="auto"/>
        <w:ind w:firstLine="720"/>
        <w:jc w:val="both"/>
        <w:rPr>
          <w:b/>
          <w:bCs/>
        </w:rPr>
      </w:pPr>
      <w:r w:rsidRPr="00241451">
        <w:rPr>
          <w:b/>
          <w:bCs/>
        </w:rPr>
        <w:t>Vì sức khỏe con em chúng ta, hãy chung tay xây dựng môi trường học đường an toàn, thân thiện!</w:t>
      </w:r>
    </w:p>
    <w:p w14:paraId="5ADF2971" w14:textId="50596C39" w:rsidR="00B40614" w:rsidRPr="00241451" w:rsidRDefault="00B40614" w:rsidP="005959BC">
      <w:pPr>
        <w:spacing w:before="120" w:line="276" w:lineRule="auto"/>
        <w:jc w:val="center"/>
      </w:pPr>
      <w:r>
        <w:rPr>
          <w:b/>
          <w:bCs/>
        </w:rPr>
        <w:t>MỘT SỐ HÌNH ẢNH VỀ BUỔI KIỂM TRA AN TOÀN THỰC PHẨM TẠI TRƯỜNG MẦM NON TÂY SƠN</w:t>
      </w:r>
    </w:p>
    <w:p w14:paraId="6E2AB2E8" w14:textId="5E82D6C0" w:rsidR="005959BC" w:rsidRDefault="005959BC" w:rsidP="00241451">
      <w:pPr>
        <w:jc w:val="both"/>
      </w:pPr>
      <w:r w:rsidRPr="00B40614">
        <w:drawing>
          <wp:inline distT="0" distB="0" distL="0" distR="0" wp14:anchorId="5C755A5E" wp14:editId="5316AC8B">
            <wp:extent cx="5760720" cy="4320540"/>
            <wp:effectExtent l="0" t="0" r="0" b="3810"/>
            <wp:docPr id="644433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33051" name=""/>
                    <pic:cNvPicPr/>
                  </pic:nvPicPr>
                  <pic:blipFill>
                    <a:blip r:embed="rId5"/>
                    <a:stretch>
                      <a:fillRect/>
                    </a:stretch>
                  </pic:blipFill>
                  <pic:spPr>
                    <a:xfrm>
                      <a:off x="0" y="0"/>
                      <a:ext cx="5760720" cy="4320540"/>
                    </a:xfrm>
                    <a:prstGeom prst="rect">
                      <a:avLst/>
                    </a:prstGeom>
                  </pic:spPr>
                </pic:pic>
              </a:graphicData>
            </a:graphic>
          </wp:inline>
        </w:drawing>
      </w:r>
    </w:p>
    <w:p w14:paraId="0B334334" w14:textId="4FD94D99" w:rsidR="00241451" w:rsidRPr="00241451" w:rsidRDefault="005959BC" w:rsidP="00241451">
      <w:pPr>
        <w:jc w:val="both"/>
      </w:pPr>
      <w:r w:rsidRPr="005959BC">
        <w:lastRenderedPageBreak/>
        <w:drawing>
          <wp:inline distT="0" distB="0" distL="0" distR="0" wp14:anchorId="303912C9" wp14:editId="0C4A8EFE">
            <wp:extent cx="5760720" cy="4438650"/>
            <wp:effectExtent l="0" t="0" r="0" b="0"/>
            <wp:docPr id="197378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8905" name=""/>
                    <pic:cNvPicPr/>
                  </pic:nvPicPr>
                  <pic:blipFill>
                    <a:blip r:embed="rId6"/>
                    <a:stretch>
                      <a:fillRect/>
                    </a:stretch>
                  </pic:blipFill>
                  <pic:spPr>
                    <a:xfrm>
                      <a:off x="0" y="0"/>
                      <a:ext cx="5760720" cy="4438650"/>
                    </a:xfrm>
                    <a:prstGeom prst="rect">
                      <a:avLst/>
                    </a:prstGeom>
                  </pic:spPr>
                </pic:pic>
              </a:graphicData>
            </a:graphic>
          </wp:inline>
        </w:drawing>
      </w:r>
    </w:p>
    <w:p w14:paraId="462CC0EE" w14:textId="36AC1781" w:rsidR="003A0CAD" w:rsidRDefault="00B40614">
      <w:r w:rsidRPr="00B40614">
        <w:drawing>
          <wp:inline distT="0" distB="0" distL="0" distR="0" wp14:anchorId="030E7C38" wp14:editId="01410AD9">
            <wp:extent cx="5760720" cy="4572000"/>
            <wp:effectExtent l="0" t="0" r="0" b="0"/>
            <wp:docPr id="1830102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102031" name=""/>
                    <pic:cNvPicPr/>
                  </pic:nvPicPr>
                  <pic:blipFill>
                    <a:blip r:embed="rId7"/>
                    <a:stretch>
                      <a:fillRect/>
                    </a:stretch>
                  </pic:blipFill>
                  <pic:spPr>
                    <a:xfrm>
                      <a:off x="0" y="0"/>
                      <a:ext cx="5760720" cy="4572000"/>
                    </a:xfrm>
                    <a:prstGeom prst="rect">
                      <a:avLst/>
                    </a:prstGeom>
                  </pic:spPr>
                </pic:pic>
              </a:graphicData>
            </a:graphic>
          </wp:inline>
        </w:drawing>
      </w:r>
    </w:p>
    <w:p w14:paraId="707CB54B" w14:textId="2A6EC9B5" w:rsidR="00B40614" w:rsidRDefault="00B40614">
      <w:r w:rsidRPr="00B40614">
        <w:lastRenderedPageBreak/>
        <w:drawing>
          <wp:inline distT="0" distB="0" distL="0" distR="0" wp14:anchorId="773CEF61" wp14:editId="3799D3AE">
            <wp:extent cx="5760720" cy="4320540"/>
            <wp:effectExtent l="0" t="0" r="0" b="3810"/>
            <wp:docPr id="1340081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081818" name=""/>
                    <pic:cNvPicPr/>
                  </pic:nvPicPr>
                  <pic:blipFill>
                    <a:blip r:embed="rId8"/>
                    <a:stretch>
                      <a:fillRect/>
                    </a:stretch>
                  </pic:blipFill>
                  <pic:spPr>
                    <a:xfrm>
                      <a:off x="0" y="0"/>
                      <a:ext cx="5760720" cy="4320540"/>
                    </a:xfrm>
                    <a:prstGeom prst="rect">
                      <a:avLst/>
                    </a:prstGeom>
                  </pic:spPr>
                </pic:pic>
              </a:graphicData>
            </a:graphic>
          </wp:inline>
        </w:drawing>
      </w:r>
    </w:p>
    <w:p w14:paraId="656742F6" w14:textId="40DD3855" w:rsidR="00B40614" w:rsidRDefault="00B40614">
      <w:r w:rsidRPr="00B40614">
        <w:drawing>
          <wp:inline distT="0" distB="0" distL="0" distR="0" wp14:anchorId="01C6F7B7" wp14:editId="6E09B94A">
            <wp:extent cx="5760720" cy="4410075"/>
            <wp:effectExtent l="0" t="0" r="0" b="9525"/>
            <wp:docPr id="418299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99365" name=""/>
                    <pic:cNvPicPr/>
                  </pic:nvPicPr>
                  <pic:blipFill>
                    <a:blip r:embed="rId9"/>
                    <a:stretch>
                      <a:fillRect/>
                    </a:stretch>
                  </pic:blipFill>
                  <pic:spPr>
                    <a:xfrm>
                      <a:off x="0" y="0"/>
                      <a:ext cx="5760720" cy="4410075"/>
                    </a:xfrm>
                    <a:prstGeom prst="rect">
                      <a:avLst/>
                    </a:prstGeom>
                  </pic:spPr>
                </pic:pic>
              </a:graphicData>
            </a:graphic>
          </wp:inline>
        </w:drawing>
      </w:r>
    </w:p>
    <w:p w14:paraId="6340C810" w14:textId="6DD66013" w:rsidR="005959BC" w:rsidRDefault="00B40614">
      <w:r w:rsidRPr="00B40614">
        <w:lastRenderedPageBreak/>
        <w:drawing>
          <wp:inline distT="0" distB="0" distL="0" distR="0" wp14:anchorId="3977A12B" wp14:editId="17E84828">
            <wp:extent cx="5760720" cy="3952875"/>
            <wp:effectExtent l="0" t="0" r="0" b="9525"/>
            <wp:docPr id="1502846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46921" name=""/>
                    <pic:cNvPicPr/>
                  </pic:nvPicPr>
                  <pic:blipFill>
                    <a:blip r:embed="rId10"/>
                    <a:stretch>
                      <a:fillRect/>
                    </a:stretch>
                  </pic:blipFill>
                  <pic:spPr>
                    <a:xfrm>
                      <a:off x="0" y="0"/>
                      <a:ext cx="5760720" cy="3952875"/>
                    </a:xfrm>
                    <a:prstGeom prst="rect">
                      <a:avLst/>
                    </a:prstGeom>
                  </pic:spPr>
                </pic:pic>
              </a:graphicData>
            </a:graphic>
          </wp:inline>
        </w:drawing>
      </w:r>
    </w:p>
    <w:p w14:paraId="35021116" w14:textId="7AF74D0A" w:rsidR="00B40614" w:rsidRDefault="00B40614">
      <w:r w:rsidRPr="00B40614">
        <w:drawing>
          <wp:inline distT="0" distB="0" distL="0" distR="0" wp14:anchorId="7C538353" wp14:editId="6EB2770C">
            <wp:extent cx="5760720" cy="4972050"/>
            <wp:effectExtent l="0" t="0" r="0" b="0"/>
            <wp:docPr id="1573875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875162" name=""/>
                    <pic:cNvPicPr/>
                  </pic:nvPicPr>
                  <pic:blipFill>
                    <a:blip r:embed="rId11"/>
                    <a:stretch>
                      <a:fillRect/>
                    </a:stretch>
                  </pic:blipFill>
                  <pic:spPr>
                    <a:xfrm>
                      <a:off x="0" y="0"/>
                      <a:ext cx="5760720" cy="4972050"/>
                    </a:xfrm>
                    <a:prstGeom prst="rect">
                      <a:avLst/>
                    </a:prstGeom>
                  </pic:spPr>
                </pic:pic>
              </a:graphicData>
            </a:graphic>
          </wp:inline>
        </w:drawing>
      </w:r>
    </w:p>
    <w:p w14:paraId="5A9C4D0A" w14:textId="0FDE4EC4" w:rsidR="00B40614" w:rsidRDefault="00B40614">
      <w:r w:rsidRPr="00B40614">
        <w:lastRenderedPageBreak/>
        <w:drawing>
          <wp:inline distT="0" distB="0" distL="0" distR="0" wp14:anchorId="5E806621" wp14:editId="4C122D50">
            <wp:extent cx="5760720" cy="4320540"/>
            <wp:effectExtent l="0" t="0" r="0" b="3810"/>
            <wp:docPr id="718971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71909" name=""/>
                    <pic:cNvPicPr/>
                  </pic:nvPicPr>
                  <pic:blipFill>
                    <a:blip r:embed="rId12"/>
                    <a:stretch>
                      <a:fillRect/>
                    </a:stretch>
                  </pic:blipFill>
                  <pic:spPr>
                    <a:xfrm>
                      <a:off x="0" y="0"/>
                      <a:ext cx="5760720" cy="4320540"/>
                    </a:xfrm>
                    <a:prstGeom prst="rect">
                      <a:avLst/>
                    </a:prstGeom>
                  </pic:spPr>
                </pic:pic>
              </a:graphicData>
            </a:graphic>
          </wp:inline>
        </w:drawing>
      </w:r>
    </w:p>
    <w:p w14:paraId="2416B3F5" w14:textId="2DACBA19" w:rsidR="00B40614" w:rsidRDefault="00B40614">
      <w:r w:rsidRPr="00B40614">
        <w:drawing>
          <wp:inline distT="0" distB="0" distL="0" distR="0" wp14:anchorId="566C2BE5" wp14:editId="3D3728B2">
            <wp:extent cx="5760720" cy="4743450"/>
            <wp:effectExtent l="0" t="0" r="0" b="0"/>
            <wp:docPr id="1405618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18853" name=""/>
                    <pic:cNvPicPr/>
                  </pic:nvPicPr>
                  <pic:blipFill>
                    <a:blip r:embed="rId13"/>
                    <a:stretch>
                      <a:fillRect/>
                    </a:stretch>
                  </pic:blipFill>
                  <pic:spPr>
                    <a:xfrm>
                      <a:off x="0" y="0"/>
                      <a:ext cx="5760720" cy="4743450"/>
                    </a:xfrm>
                    <a:prstGeom prst="rect">
                      <a:avLst/>
                    </a:prstGeom>
                  </pic:spPr>
                </pic:pic>
              </a:graphicData>
            </a:graphic>
          </wp:inline>
        </w:drawing>
      </w:r>
    </w:p>
    <w:p w14:paraId="1B3AC7A7" w14:textId="7372BF11" w:rsidR="005959BC" w:rsidRDefault="005959BC">
      <w:r w:rsidRPr="005959BC">
        <w:lastRenderedPageBreak/>
        <w:drawing>
          <wp:inline distT="0" distB="0" distL="0" distR="0" wp14:anchorId="0ECEBF49" wp14:editId="00D8BD2D">
            <wp:extent cx="5760720" cy="4320540"/>
            <wp:effectExtent l="0" t="0" r="0" b="3810"/>
            <wp:docPr id="587472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72908" name=""/>
                    <pic:cNvPicPr/>
                  </pic:nvPicPr>
                  <pic:blipFill>
                    <a:blip r:embed="rId14"/>
                    <a:stretch>
                      <a:fillRect/>
                    </a:stretch>
                  </pic:blipFill>
                  <pic:spPr>
                    <a:xfrm>
                      <a:off x="0" y="0"/>
                      <a:ext cx="5760720" cy="4320540"/>
                    </a:xfrm>
                    <a:prstGeom prst="rect">
                      <a:avLst/>
                    </a:prstGeom>
                  </pic:spPr>
                </pic:pic>
              </a:graphicData>
            </a:graphic>
          </wp:inline>
        </w:drawing>
      </w:r>
    </w:p>
    <w:p w14:paraId="22D1689F" w14:textId="56A76005" w:rsidR="005959BC" w:rsidRDefault="005959BC">
      <w:r w:rsidRPr="005959BC">
        <w:drawing>
          <wp:inline distT="0" distB="0" distL="0" distR="0" wp14:anchorId="6E1B8BDC" wp14:editId="3E4A6554">
            <wp:extent cx="5760720" cy="4733925"/>
            <wp:effectExtent l="0" t="0" r="0" b="9525"/>
            <wp:docPr id="1022991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91750" name=""/>
                    <pic:cNvPicPr/>
                  </pic:nvPicPr>
                  <pic:blipFill>
                    <a:blip r:embed="rId15"/>
                    <a:stretch>
                      <a:fillRect/>
                    </a:stretch>
                  </pic:blipFill>
                  <pic:spPr>
                    <a:xfrm>
                      <a:off x="0" y="0"/>
                      <a:ext cx="5760720" cy="4733925"/>
                    </a:xfrm>
                    <a:prstGeom prst="rect">
                      <a:avLst/>
                    </a:prstGeom>
                  </pic:spPr>
                </pic:pic>
              </a:graphicData>
            </a:graphic>
          </wp:inline>
        </w:drawing>
      </w:r>
    </w:p>
    <w:p w14:paraId="70A1F58C" w14:textId="5CDDA0E3" w:rsidR="005959BC" w:rsidRDefault="005959BC">
      <w:r w:rsidRPr="005959BC">
        <w:lastRenderedPageBreak/>
        <w:drawing>
          <wp:inline distT="0" distB="0" distL="0" distR="0" wp14:anchorId="3D72008D" wp14:editId="19AB4227">
            <wp:extent cx="5760720" cy="7680960"/>
            <wp:effectExtent l="0" t="0" r="0" b="0"/>
            <wp:docPr id="176223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23459" name=""/>
                    <pic:cNvPicPr/>
                  </pic:nvPicPr>
                  <pic:blipFill>
                    <a:blip r:embed="rId16"/>
                    <a:stretch>
                      <a:fillRect/>
                    </a:stretch>
                  </pic:blipFill>
                  <pic:spPr>
                    <a:xfrm>
                      <a:off x="0" y="0"/>
                      <a:ext cx="5760720" cy="7680960"/>
                    </a:xfrm>
                    <a:prstGeom prst="rect">
                      <a:avLst/>
                    </a:prstGeom>
                  </pic:spPr>
                </pic:pic>
              </a:graphicData>
            </a:graphic>
          </wp:inline>
        </w:drawing>
      </w:r>
    </w:p>
    <w:sectPr w:rsidR="005959BC" w:rsidSect="000760AB">
      <w:pgSz w:w="11907" w:h="16840" w:code="9"/>
      <w:pgMar w:top="1134" w:right="1134" w:bottom="1134" w:left="1701" w:header="720" w:footer="720" w:gutter="0"/>
      <w:cols w:space="720"/>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6793E"/>
    <w:multiLevelType w:val="multilevel"/>
    <w:tmpl w:val="3CBE9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AA83BEA"/>
    <w:multiLevelType w:val="multilevel"/>
    <w:tmpl w:val="6D444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7B82154"/>
    <w:multiLevelType w:val="multilevel"/>
    <w:tmpl w:val="7DBE6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3BD33B8"/>
    <w:multiLevelType w:val="multilevel"/>
    <w:tmpl w:val="BD1ED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35850439">
    <w:abstractNumId w:val="3"/>
  </w:num>
  <w:num w:numId="2" w16cid:durableId="711882323">
    <w:abstractNumId w:val="2"/>
  </w:num>
  <w:num w:numId="3" w16cid:durableId="891304978">
    <w:abstractNumId w:val="1"/>
  </w:num>
  <w:num w:numId="4" w16cid:durableId="6544585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451"/>
    <w:rsid w:val="000702E7"/>
    <w:rsid w:val="000760AB"/>
    <w:rsid w:val="00241451"/>
    <w:rsid w:val="003A0CAD"/>
    <w:rsid w:val="003B7D36"/>
    <w:rsid w:val="003D31C5"/>
    <w:rsid w:val="005959BC"/>
    <w:rsid w:val="00620AFF"/>
    <w:rsid w:val="00B40614"/>
    <w:rsid w:val="00B9340A"/>
    <w:rsid w:val="00BE76EA"/>
    <w:rsid w:val="00E84210"/>
    <w:rsid w:val="00FA6F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EAD57A"/>
  <w15:chartTrackingRefBased/>
  <w15:docId w15:val="{9CD0E2D0-2DD6-489E-9EF4-868232F49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4145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4145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41451"/>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241451"/>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41451"/>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24145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4145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4145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4145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4145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4145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41451"/>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241451"/>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241451"/>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24145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4145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4145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4145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4145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4145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41451"/>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241451"/>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241451"/>
    <w:pPr>
      <w:spacing w:before="160"/>
      <w:jc w:val="center"/>
    </w:pPr>
    <w:rPr>
      <w:i/>
      <w:iCs/>
      <w:color w:val="404040" w:themeColor="text1" w:themeTint="BF"/>
    </w:rPr>
  </w:style>
  <w:style w:type="character" w:customStyle="1" w:styleId="QuoteChar">
    <w:name w:val="Quote Char"/>
    <w:basedOn w:val="DefaultParagraphFont"/>
    <w:link w:val="Quote"/>
    <w:uiPriority w:val="29"/>
    <w:rsid w:val="00241451"/>
    <w:rPr>
      <w:i/>
      <w:iCs/>
      <w:color w:val="404040" w:themeColor="text1" w:themeTint="BF"/>
    </w:rPr>
  </w:style>
  <w:style w:type="paragraph" w:styleId="ListParagraph">
    <w:name w:val="List Paragraph"/>
    <w:basedOn w:val="Normal"/>
    <w:uiPriority w:val="34"/>
    <w:qFormat/>
    <w:rsid w:val="00241451"/>
    <w:pPr>
      <w:ind w:left="720"/>
      <w:contextualSpacing/>
    </w:pPr>
  </w:style>
  <w:style w:type="character" w:styleId="IntenseEmphasis">
    <w:name w:val="Intense Emphasis"/>
    <w:basedOn w:val="DefaultParagraphFont"/>
    <w:uiPriority w:val="21"/>
    <w:qFormat/>
    <w:rsid w:val="00241451"/>
    <w:rPr>
      <w:i/>
      <w:iCs/>
      <w:color w:val="2F5496" w:themeColor="accent1" w:themeShade="BF"/>
    </w:rPr>
  </w:style>
  <w:style w:type="paragraph" w:styleId="IntenseQuote">
    <w:name w:val="Intense Quote"/>
    <w:basedOn w:val="Normal"/>
    <w:next w:val="Normal"/>
    <w:link w:val="IntenseQuoteChar"/>
    <w:uiPriority w:val="30"/>
    <w:qFormat/>
    <w:rsid w:val="0024145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41451"/>
    <w:rPr>
      <w:i/>
      <w:iCs/>
      <w:color w:val="2F5496" w:themeColor="accent1" w:themeShade="BF"/>
    </w:rPr>
  </w:style>
  <w:style w:type="character" w:styleId="IntenseReference">
    <w:name w:val="Intense Reference"/>
    <w:basedOn w:val="DefaultParagraphFont"/>
    <w:uiPriority w:val="32"/>
    <w:qFormat/>
    <w:rsid w:val="00241451"/>
    <w:rPr>
      <w:b/>
      <w:bCs/>
      <w:smallCaps/>
      <w:color w:val="2F5496" w:themeColor="accent1" w:themeShade="BF"/>
      <w:spacing w:val="5"/>
    </w:rPr>
  </w:style>
  <w:style w:type="paragraph" w:customStyle="1" w:styleId="z1qcye">
    <w:name w:val="z1qcye"/>
    <w:basedOn w:val="Normal"/>
    <w:rsid w:val="00241451"/>
    <w:pPr>
      <w:spacing w:before="100" w:beforeAutospacing="1" w:after="100" w:afterAutospacing="1" w:line="240" w:lineRule="auto"/>
    </w:pPr>
    <w:rPr>
      <w:rFonts w:eastAsia="Times New Roman" w:cs="Times New Roman"/>
      <w:kern w:val="0"/>
      <w:sz w:val="24"/>
      <w:szCs w:val="24"/>
      <w14:ligatures w14:val="none"/>
    </w:rPr>
  </w:style>
  <w:style w:type="character" w:styleId="Strong">
    <w:name w:val="Strong"/>
    <w:basedOn w:val="DefaultParagraphFont"/>
    <w:uiPriority w:val="22"/>
    <w:qFormat/>
    <w:rsid w:val="0024145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8</Pages>
  <Words>421</Words>
  <Characters>2400</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TANPHAT</dc:creator>
  <cp:keywords/>
  <dc:description/>
  <cp:lastModifiedBy>TANPHAT</cp:lastModifiedBy>
  <cp:revision>4</cp:revision>
  <dcterms:created xsi:type="dcterms:W3CDTF">2026-04-23T07:47:00Z</dcterms:created>
  <dcterms:modified xsi:type="dcterms:W3CDTF">2026-04-23T08:48:00Z</dcterms:modified>
</cp:coreProperties>
</file>